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D761" w14:textId="4EC46C1A" w:rsidR="00925C7C" w:rsidRPr="006124D8" w:rsidRDefault="00925C7C" w:rsidP="00925C7C">
      <w:pPr>
        <w:rPr>
          <w:rFonts w:ascii="Calibri" w:hAnsi="Calibri" w:cs="Calibri"/>
          <w:b/>
          <w:bCs/>
          <w:sz w:val="32"/>
          <w:szCs w:val="32"/>
        </w:rPr>
      </w:pPr>
      <w:r w:rsidRPr="006124D8">
        <w:rPr>
          <w:rFonts w:ascii="Calibri" w:hAnsi="Calibri" w:cs="Calibri"/>
          <w:b/>
          <w:bCs/>
          <w:sz w:val="32"/>
          <w:szCs w:val="32"/>
        </w:rPr>
        <w:t>CynerG Group AB:s</w:t>
      </w:r>
      <w:r w:rsidR="006124D8" w:rsidRPr="006124D8">
        <w:rPr>
          <w:rFonts w:ascii="Calibri" w:hAnsi="Calibri" w:cs="Calibri"/>
          <w:b/>
          <w:bCs/>
          <w:sz w:val="32"/>
          <w:szCs w:val="32"/>
        </w:rPr>
        <w:t xml:space="preserve"> Kemikaliepolicy</w:t>
      </w:r>
    </w:p>
    <w:p w14:paraId="11946E58" w14:textId="77777777" w:rsidR="00925C7C" w:rsidRPr="006124D8" w:rsidRDefault="00925C7C" w:rsidP="00925C7C"/>
    <w:p w14:paraId="7DF3A6F6" w14:textId="77777777" w:rsidR="006124D8" w:rsidRPr="006124D8" w:rsidRDefault="006124D8" w:rsidP="006124D8">
      <w:p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b/>
          <w:bCs/>
          <w:kern w:val="0"/>
          <w:lang w:eastAsia="sv-SE"/>
          <w14:ligatures w14:val="none"/>
        </w:rPr>
        <w:t>1. Inledning och Syfte</w:t>
      </w:r>
      <w:r w:rsidRPr="006124D8">
        <w:rPr>
          <w:rFonts w:ascii="Calibri" w:eastAsia="Times New Roman" w:hAnsi="Calibri" w:cs="Calibri"/>
          <w:kern w:val="0"/>
          <w:lang w:eastAsia="sv-SE"/>
          <w14:ligatures w14:val="none"/>
        </w:rPr>
        <w:t xml:space="preserve"> Denna kemikaliepolicy har upprättats för CynerG Group AB (nedan kallat "Företaget") för att säkerställa en ansvarsfull och säker hantering av kemikalier inom hela verksamheten. Syftet med policyn är att minimera riskerna för människors hälsa och miljön, främja en hållbar resursanvändning samt säkerställa efterlevnad av gällande lagstiftning och Företagets egna högt ställda miljömål. Denna policy är ett komplement till och en precisering av Företagets övergripande Miljöpolicy, särskilt avseende kemikaliehantering.   </w:t>
      </w:r>
    </w:p>
    <w:p w14:paraId="075928F3" w14:textId="77777777" w:rsidR="006124D8" w:rsidRPr="006124D8" w:rsidRDefault="006124D8" w:rsidP="006124D8">
      <w:p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b/>
          <w:bCs/>
          <w:kern w:val="0"/>
          <w:lang w:eastAsia="sv-SE"/>
          <w14:ligatures w14:val="none"/>
        </w:rPr>
        <w:t>2. Omfattning</w:t>
      </w:r>
      <w:r w:rsidRPr="006124D8">
        <w:rPr>
          <w:rFonts w:ascii="Calibri" w:eastAsia="Times New Roman" w:hAnsi="Calibri" w:cs="Calibri"/>
          <w:kern w:val="0"/>
          <w:lang w:eastAsia="sv-SE"/>
          <w14:ligatures w14:val="none"/>
        </w:rPr>
        <w:t xml:space="preserve"> Policyn omfattar alla aktiviteter inom Företaget där kemiska produkter och ämnen köps in, används, hanteras, lagras och bortskaffas. Detta inkluderar kemikalier som används i projekt, underhåll, rengöring och i kontorsmiljö. Alla medarbetare, samt i förekommande fall entreprenörer och konsulter som arbetar på uppdrag av Företaget, berörs av och förväntas följa denna policy.</w:t>
      </w:r>
    </w:p>
    <w:p w14:paraId="0284B63E" w14:textId="77777777" w:rsidR="006124D8" w:rsidRPr="006124D8" w:rsidRDefault="006124D8" w:rsidP="006124D8">
      <w:p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b/>
          <w:bCs/>
          <w:kern w:val="0"/>
          <w:lang w:eastAsia="sv-SE"/>
          <w14:ligatures w14:val="none"/>
        </w:rPr>
        <w:t>3. Mål</w:t>
      </w:r>
      <w:r w:rsidRPr="006124D8">
        <w:rPr>
          <w:rFonts w:ascii="Calibri" w:eastAsia="Times New Roman" w:hAnsi="Calibri" w:cs="Calibri"/>
          <w:kern w:val="0"/>
          <w:lang w:eastAsia="sv-SE"/>
          <w14:ligatures w14:val="none"/>
        </w:rPr>
        <w:t xml:space="preserve"> I linje med CynerG Group AB:s Miljöpolicy är de övergripande målen för kemikaliearbetet:</w:t>
      </w:r>
    </w:p>
    <w:p w14:paraId="38501256" w14:textId="77777777" w:rsidR="006124D8" w:rsidRPr="006124D8" w:rsidRDefault="006124D8" w:rsidP="006124D8">
      <w:pPr>
        <w:numPr>
          <w:ilvl w:val="0"/>
          <w:numId w:val="10"/>
        </w:num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Att kontinuerligt minimera användningen av farliga kemikalier.   </w:t>
      </w:r>
    </w:p>
    <w:p w14:paraId="72DC2E5B" w14:textId="77777777" w:rsidR="006124D8" w:rsidRPr="006124D8" w:rsidRDefault="006124D8" w:rsidP="006124D8">
      <w:pPr>
        <w:numPr>
          <w:ilvl w:val="0"/>
          <w:numId w:val="10"/>
        </w:num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Att säkerställa en säker hantering av alla kemikalier för att skydda medarbetare, allmänhet och miljö.   </w:t>
      </w:r>
    </w:p>
    <w:p w14:paraId="03EB43FC" w14:textId="77777777" w:rsidR="006124D8" w:rsidRPr="006124D8" w:rsidRDefault="006124D8" w:rsidP="006124D8">
      <w:pPr>
        <w:numPr>
          <w:ilvl w:val="0"/>
          <w:numId w:val="10"/>
        </w:num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Att aktivt arbeta med substitution, det vill säga att byta ut farliga kemikalier mot mindre farliga alternativ där så är tekniskt och ekonomiskt möjligt.   </w:t>
      </w:r>
    </w:p>
    <w:p w14:paraId="739BD5D0" w14:textId="77777777" w:rsidR="006124D8" w:rsidRPr="006124D8" w:rsidRDefault="006124D8" w:rsidP="006124D8">
      <w:pPr>
        <w:numPr>
          <w:ilvl w:val="0"/>
          <w:numId w:val="10"/>
        </w:num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Att bygga upp och underhålla en aktuell kemikalieinventering för att ha kontroll över vilka kemikalier som används och deras risker.   </w:t>
      </w:r>
    </w:p>
    <w:p w14:paraId="3C668067" w14:textId="77777777" w:rsidR="006124D8" w:rsidRPr="006124D8" w:rsidRDefault="006124D8" w:rsidP="006124D8">
      <w:pPr>
        <w:numPr>
          <w:ilvl w:val="0"/>
          <w:numId w:val="10"/>
        </w:num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Att prioritera utfasning av särskilt farliga ämnen.   </w:t>
      </w:r>
    </w:p>
    <w:p w14:paraId="4358C25D" w14:textId="77777777" w:rsidR="006124D8" w:rsidRPr="006124D8" w:rsidRDefault="006124D8" w:rsidP="006124D8">
      <w:pPr>
        <w:numPr>
          <w:ilvl w:val="0"/>
          <w:numId w:val="10"/>
        </w:num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Att säkerställa att all personal som hanterar kemikalier har adekvat utbildning och information om risker och skyddsåtgärder.   </w:t>
      </w:r>
    </w:p>
    <w:p w14:paraId="3F25468C" w14:textId="77777777" w:rsidR="006124D8" w:rsidRPr="006124D8" w:rsidRDefault="006124D8" w:rsidP="006124D8">
      <w:pPr>
        <w:numPr>
          <w:ilvl w:val="0"/>
          <w:numId w:val="10"/>
        </w:num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Att hantera kemikalieavfall på ett ansvarsfullt och miljöanpassat sätt.   </w:t>
      </w:r>
    </w:p>
    <w:p w14:paraId="14103DC2" w14:textId="77777777" w:rsidR="006124D8" w:rsidRPr="006124D8" w:rsidRDefault="006124D8" w:rsidP="006124D8">
      <w:pPr>
        <w:numPr>
          <w:ilvl w:val="0"/>
          <w:numId w:val="10"/>
        </w:num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Att sträva efter att gå utöver gällande lagkrav i kemikaliearbetet.   </w:t>
      </w:r>
    </w:p>
    <w:p w14:paraId="4E1DE73C" w14:textId="77777777" w:rsidR="006124D8" w:rsidRPr="006124D8" w:rsidRDefault="006124D8" w:rsidP="006124D8">
      <w:p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b/>
          <w:bCs/>
          <w:kern w:val="0"/>
          <w:lang w:eastAsia="sv-SE"/>
          <w14:ligatures w14:val="none"/>
        </w:rPr>
        <w:t>4. Ansvar</w:t>
      </w:r>
    </w:p>
    <w:p w14:paraId="6C3CC5A1" w14:textId="77777777" w:rsidR="006124D8" w:rsidRPr="006124D8" w:rsidRDefault="006124D8" w:rsidP="006124D8">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b/>
          <w:bCs/>
          <w:kern w:val="0"/>
          <w:lang w:eastAsia="sv-SE"/>
          <w14:ligatures w14:val="none"/>
        </w:rPr>
        <w:t>Företagsledningen (VD):</w:t>
      </w:r>
      <w:r w:rsidRPr="006124D8">
        <w:rPr>
          <w:rFonts w:ascii="Calibri" w:eastAsia="Times New Roman" w:hAnsi="Calibri" w:cs="Calibri"/>
          <w:kern w:val="0"/>
          <w:lang w:eastAsia="sv-SE"/>
          <w14:ligatures w14:val="none"/>
        </w:rPr>
        <w:t xml:space="preserve"> Har det övergripande ansvaret för att denna policy efterlevs, att nödvändiga resurser tilldelas för kemikaliearbetet och att policyn regelbundet ses över och uppdateras. Krister Norström, VD, är ytterst ansvarig.   </w:t>
      </w:r>
    </w:p>
    <w:p w14:paraId="7276B3B6" w14:textId="77777777" w:rsidR="006124D8" w:rsidRPr="006124D8" w:rsidRDefault="006124D8" w:rsidP="006124D8">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b/>
          <w:bCs/>
          <w:kern w:val="0"/>
          <w:lang w:eastAsia="sv-SE"/>
          <w14:ligatures w14:val="none"/>
        </w:rPr>
        <w:t>Chefer och Arbetsledare:</w:t>
      </w:r>
      <w:r w:rsidRPr="006124D8">
        <w:rPr>
          <w:rFonts w:ascii="Calibri" w:eastAsia="Times New Roman" w:hAnsi="Calibri" w:cs="Calibri"/>
          <w:kern w:val="0"/>
          <w:lang w:eastAsia="sv-SE"/>
          <w14:ligatures w14:val="none"/>
        </w:rPr>
        <w:t xml:space="preserve"> Ansvarar för att policyn implementeras inom sina respektive ansvarsområden, att medarbetare får nödvändig utbildning, att riskbedömningar utförs och att skyddsutrustning finns tillgänglig och används.   </w:t>
      </w:r>
    </w:p>
    <w:p w14:paraId="4ED941A1" w14:textId="77777777" w:rsidR="006124D8" w:rsidRPr="006124D8" w:rsidRDefault="006124D8" w:rsidP="006124D8">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b/>
          <w:bCs/>
          <w:kern w:val="0"/>
          <w:lang w:eastAsia="sv-SE"/>
          <w14:ligatures w14:val="none"/>
        </w:rPr>
        <w:t>Inköpsansvariga:</w:t>
      </w:r>
      <w:r w:rsidRPr="006124D8">
        <w:rPr>
          <w:rFonts w:ascii="Calibri" w:eastAsia="Times New Roman" w:hAnsi="Calibri" w:cs="Calibri"/>
          <w:kern w:val="0"/>
          <w:lang w:eastAsia="sv-SE"/>
          <w14:ligatures w14:val="none"/>
        </w:rPr>
        <w:t xml:space="preserve"> Ansvarar för att denna policy beaktas vid inköp av kemikalier och att mindre farliga alternativ prioriteras.   </w:t>
      </w:r>
    </w:p>
    <w:p w14:paraId="7FB7A8B5" w14:textId="77777777" w:rsidR="006124D8" w:rsidRPr="006124D8" w:rsidRDefault="006124D8" w:rsidP="006124D8">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b/>
          <w:bCs/>
          <w:kern w:val="0"/>
          <w:lang w:eastAsia="sv-SE"/>
          <w14:ligatures w14:val="none"/>
        </w:rPr>
        <w:t>Alla Medarbetare:</w:t>
      </w:r>
      <w:r w:rsidRPr="006124D8">
        <w:rPr>
          <w:rFonts w:ascii="Calibri" w:eastAsia="Times New Roman" w:hAnsi="Calibri" w:cs="Calibri"/>
          <w:kern w:val="0"/>
          <w:lang w:eastAsia="sv-SE"/>
          <w14:ligatures w14:val="none"/>
        </w:rPr>
        <w:t xml:space="preserve"> Har ett ansvar att följa denna policy, använda kemikalier på ett säkert sätt, använda föreskriven skyddsutrustning, rapportera risker och incidenter samt delta aktivt i Företagets kemikaliearbete.   </w:t>
      </w:r>
    </w:p>
    <w:p w14:paraId="43D0252F" w14:textId="77777777" w:rsidR="006124D8" w:rsidRDefault="006124D8" w:rsidP="006124D8">
      <w:pPr>
        <w:numPr>
          <w:ilvl w:val="0"/>
          <w:numId w:val="11"/>
        </w:num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b/>
          <w:bCs/>
          <w:kern w:val="0"/>
          <w:lang w:eastAsia="sv-SE"/>
          <w14:ligatures w14:val="none"/>
        </w:rPr>
        <w:t>Miljö-/Kemikalieansvarig (om utsedd):</w:t>
      </w:r>
      <w:r w:rsidRPr="006124D8">
        <w:rPr>
          <w:rFonts w:ascii="Calibri" w:eastAsia="Times New Roman" w:hAnsi="Calibri" w:cs="Calibri"/>
          <w:kern w:val="0"/>
          <w:lang w:eastAsia="sv-SE"/>
          <w14:ligatures w14:val="none"/>
        </w:rPr>
        <w:t xml:space="preserve"> Kan ha ett delegerat ansvar för att samordna kemikaliearbetet, underhålla kemikalieförteckningen, stödja i riskbedömningar och hålla sig uppdaterad med lagstiftning.</w:t>
      </w:r>
    </w:p>
    <w:p w14:paraId="3153C547" w14:textId="77777777" w:rsidR="006124D8" w:rsidRDefault="006124D8" w:rsidP="006124D8">
      <w:pPr>
        <w:spacing w:before="100" w:beforeAutospacing="1" w:after="100" w:afterAutospacing="1" w:line="240" w:lineRule="auto"/>
        <w:rPr>
          <w:rFonts w:ascii="Calibri" w:eastAsia="Times New Roman" w:hAnsi="Calibri" w:cs="Calibri"/>
          <w:kern w:val="0"/>
          <w:lang w:eastAsia="sv-SE"/>
          <w14:ligatures w14:val="none"/>
        </w:rPr>
      </w:pPr>
    </w:p>
    <w:p w14:paraId="7DC2AAE6" w14:textId="77777777" w:rsidR="006124D8" w:rsidRDefault="006124D8" w:rsidP="006124D8">
      <w:pPr>
        <w:spacing w:before="100" w:beforeAutospacing="1" w:after="100" w:afterAutospacing="1" w:line="240" w:lineRule="auto"/>
        <w:rPr>
          <w:rFonts w:ascii="Calibri" w:eastAsia="Times New Roman" w:hAnsi="Calibri" w:cs="Calibri"/>
          <w:kern w:val="0"/>
          <w:lang w:eastAsia="sv-SE"/>
          <w14:ligatures w14:val="none"/>
        </w:rPr>
      </w:pPr>
    </w:p>
    <w:p w14:paraId="52549A42" w14:textId="77777777" w:rsidR="006124D8" w:rsidRDefault="006124D8" w:rsidP="006124D8">
      <w:pPr>
        <w:spacing w:before="100" w:beforeAutospacing="1" w:after="100" w:afterAutospacing="1" w:line="240" w:lineRule="auto"/>
        <w:rPr>
          <w:rFonts w:ascii="Calibri" w:eastAsia="Times New Roman" w:hAnsi="Calibri" w:cs="Calibri"/>
          <w:kern w:val="0"/>
          <w:lang w:eastAsia="sv-SE"/>
          <w14:ligatures w14:val="none"/>
        </w:rPr>
      </w:pPr>
    </w:p>
    <w:p w14:paraId="52C6D4A8" w14:textId="77777777" w:rsidR="006124D8" w:rsidRPr="006124D8" w:rsidRDefault="006124D8" w:rsidP="006124D8">
      <w:pPr>
        <w:spacing w:before="100" w:beforeAutospacing="1" w:after="100" w:afterAutospacing="1" w:line="240" w:lineRule="auto"/>
        <w:rPr>
          <w:rFonts w:ascii="Calibri" w:eastAsia="Times New Roman" w:hAnsi="Calibri" w:cs="Calibri"/>
          <w:kern w:val="0"/>
          <w:lang w:eastAsia="sv-SE"/>
          <w14:ligatures w14:val="none"/>
        </w:rPr>
      </w:pPr>
    </w:p>
    <w:p w14:paraId="232F589D" w14:textId="77777777" w:rsidR="006124D8" w:rsidRPr="006124D8" w:rsidRDefault="006124D8" w:rsidP="006124D8">
      <w:p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b/>
          <w:bCs/>
          <w:kern w:val="0"/>
          <w:lang w:eastAsia="sv-SE"/>
          <w14:ligatures w14:val="none"/>
        </w:rPr>
        <w:t>5. Principer för Kemikaliehantering</w:t>
      </w:r>
    </w:p>
    <w:p w14:paraId="6A673F06" w14:textId="467B5FD1" w:rsidR="006124D8" w:rsidRPr="00317ED1"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b/>
          <w:bCs/>
          <w:kern w:val="0"/>
          <w:lang w:eastAsia="sv-SE"/>
          <w14:ligatures w14:val="none"/>
        </w:rPr>
      </w:pPr>
      <w:r w:rsidRPr="00317ED1">
        <w:rPr>
          <w:rFonts w:ascii="Calibri" w:eastAsia="Times New Roman" w:hAnsi="Calibri" w:cs="Calibri"/>
          <w:b/>
          <w:bCs/>
          <w:kern w:val="0"/>
          <w:lang w:eastAsia="sv-SE"/>
          <w14:ligatures w14:val="none"/>
        </w:rPr>
        <w:t>5.1. Riskbedömning och Produktval (Substitutionsprincipen)</w:t>
      </w:r>
    </w:p>
    <w:p w14:paraId="15E9A7AB" w14:textId="24A5997A"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Innan en ny kemisk produkt tas i bruk ska en riskbedömning genomföras. </w:t>
      </w:r>
    </w:p>
    <w:p w14:paraId="3FD20078" w14:textId="34F2CCED"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Möjligheten att ersätta produkten med ett mindre farligt alternativ (substitution) ska alltid prövas. Produkter som innebär lägre risk för hälsa och miljö ska prioriteras. </w:t>
      </w:r>
    </w:p>
    <w:p w14:paraId="7668E205" w14:textId="780D9289"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Särskild försiktighet ska iakttas med produkter som är cancerframkallande, mutagena, reproduktionstoxiska (CMR), allergiframkallande, hormonstörande eller bioackumulerande och svårnedbrytbara (PBT/</w:t>
      </w:r>
      <w:proofErr w:type="spellStart"/>
      <w:r w:rsidRPr="006124D8">
        <w:rPr>
          <w:rFonts w:ascii="Calibri" w:eastAsia="Times New Roman" w:hAnsi="Calibri" w:cs="Calibri"/>
          <w:kern w:val="0"/>
          <w:lang w:eastAsia="sv-SE"/>
          <w14:ligatures w14:val="none"/>
        </w:rPr>
        <w:t>vPvB</w:t>
      </w:r>
      <w:proofErr w:type="spellEnd"/>
      <w:r w:rsidRPr="006124D8">
        <w:rPr>
          <w:rFonts w:ascii="Calibri" w:eastAsia="Times New Roman" w:hAnsi="Calibri" w:cs="Calibri"/>
          <w:kern w:val="0"/>
          <w:lang w:eastAsia="sv-SE"/>
          <w14:ligatures w14:val="none"/>
        </w:rPr>
        <w:t>).</w:t>
      </w:r>
    </w:p>
    <w:p w14:paraId="30B3BF45" w14:textId="77777777" w:rsidR="006124D8" w:rsidRPr="006124D8"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p>
    <w:p w14:paraId="7ABD91CE" w14:textId="52F7C523" w:rsidR="006124D8" w:rsidRPr="00317ED1"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b/>
          <w:bCs/>
          <w:kern w:val="0"/>
          <w:lang w:eastAsia="sv-SE"/>
          <w14:ligatures w14:val="none"/>
        </w:rPr>
      </w:pPr>
      <w:r w:rsidRPr="00317ED1">
        <w:rPr>
          <w:rFonts w:ascii="Calibri" w:eastAsia="Times New Roman" w:hAnsi="Calibri" w:cs="Calibri"/>
          <w:b/>
          <w:bCs/>
          <w:kern w:val="0"/>
          <w:lang w:eastAsia="sv-SE"/>
          <w14:ligatures w14:val="none"/>
        </w:rPr>
        <w:t>5.2. Kemikalieförteckning och Säkerhetsdatablad</w:t>
      </w:r>
    </w:p>
    <w:p w14:paraId="558F8093" w14:textId="6A868FAF"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Företaget ska upprätthålla en aktuell förteckning över alla kemiska produkter som hanteras. Förteckningen ska innehålla information om produkternas farliga egenskaper och var de används.</w:t>
      </w:r>
    </w:p>
    <w:p w14:paraId="7D44613D" w14:textId="36714E18"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Giltiga säkerhetsdatablad (SDB) på svenska ska finnas lättillgängliga för alla kemiska produkter som klassificeras som farliga. SDB ska vara anpassade till svenska förhållanden och regelverk. </w:t>
      </w:r>
    </w:p>
    <w:p w14:paraId="43535932" w14:textId="4EA57F47"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Säkerhetsdatablad ska granskas och informationen användas vid riskbedömningar och för att utarbeta hanterings- och skyddsinstruktioner.</w:t>
      </w:r>
    </w:p>
    <w:p w14:paraId="6F91ACB3" w14:textId="77777777" w:rsidR="006124D8" w:rsidRPr="006124D8"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p>
    <w:p w14:paraId="429B518D" w14:textId="455F885A" w:rsidR="006124D8" w:rsidRPr="00317ED1"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b/>
          <w:bCs/>
          <w:kern w:val="0"/>
          <w:lang w:eastAsia="sv-SE"/>
          <w14:ligatures w14:val="none"/>
        </w:rPr>
      </w:pPr>
      <w:r w:rsidRPr="00317ED1">
        <w:rPr>
          <w:rFonts w:ascii="Calibri" w:eastAsia="Times New Roman" w:hAnsi="Calibri" w:cs="Calibri"/>
          <w:b/>
          <w:bCs/>
          <w:kern w:val="0"/>
          <w:lang w:eastAsia="sv-SE"/>
          <w14:ligatures w14:val="none"/>
        </w:rPr>
        <w:t>5.3. Inköp</w:t>
      </w:r>
    </w:p>
    <w:p w14:paraId="5B94783F" w14:textId="651A6CCC"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Inköp av kemikalier ska ske centraliserat eller enligt fastställda rutiner för att säkerställa kontroll.</w:t>
      </w:r>
    </w:p>
    <w:p w14:paraId="69D5E38C" w14:textId="15583A13"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Endast godkända kemikalier, som har genomgått riskbedömning och för vilka säkerhetsdatablad finns, får köpas in.</w:t>
      </w:r>
    </w:p>
    <w:p w14:paraId="4D8769D2" w14:textId="786B22AE"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Krav ska ställas på leverantörer att tillhandahålla korrekta och uppdaterade säkerhetsdatablad. </w:t>
      </w:r>
    </w:p>
    <w:p w14:paraId="5EF36FB5" w14:textId="1F5D3455"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Mängden inköpta kemikalier ska anpassas till det faktiska behovet för att undvika onödig lagring och gammalt material.</w:t>
      </w:r>
    </w:p>
    <w:p w14:paraId="3C116B77" w14:textId="77777777" w:rsidR="006124D8" w:rsidRPr="006124D8"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p>
    <w:p w14:paraId="03547F9D" w14:textId="3AE8FA62" w:rsidR="006124D8" w:rsidRPr="00317ED1"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b/>
          <w:bCs/>
          <w:kern w:val="0"/>
          <w:lang w:eastAsia="sv-SE"/>
          <w14:ligatures w14:val="none"/>
        </w:rPr>
      </w:pPr>
      <w:r w:rsidRPr="00317ED1">
        <w:rPr>
          <w:rFonts w:ascii="Calibri" w:eastAsia="Times New Roman" w:hAnsi="Calibri" w:cs="Calibri"/>
          <w:b/>
          <w:bCs/>
          <w:kern w:val="0"/>
          <w:lang w:eastAsia="sv-SE"/>
          <w14:ligatures w14:val="none"/>
        </w:rPr>
        <w:t>5.4. Hantering och Förvaring</w:t>
      </w:r>
    </w:p>
    <w:p w14:paraId="5BB0532B" w14:textId="5E02F692"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Kemikalier ska hanteras enligt anvisningarna i säkerhetsdatablad och eventuella specifika hanterings- och skyddsinstruktioner. </w:t>
      </w:r>
    </w:p>
    <w:p w14:paraId="16738E1D" w14:textId="0A67540D"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Personlig skyddsutrustning ska användas enligt riskbedömning och anvisningar.</w:t>
      </w:r>
    </w:p>
    <w:p w14:paraId="6A1FB1D2" w14:textId="11F1F44E"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Kemikalier ska förvaras i originalförpackningar eller i tydligt märkta behållare. Märkningen ska vara tydlig och innehålla information om produktens namn och faropiktogram. </w:t>
      </w:r>
    </w:p>
    <w:p w14:paraId="5CF5A379" w14:textId="0129315E"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Förvaringsplatser ska vara väl ventilerade, skyddade mot spill och läckage (t.ex. med invallning) och otillgängliga för obehöriga. </w:t>
      </w:r>
    </w:p>
    <w:p w14:paraId="568D3F28" w14:textId="3B6DD918"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Kemikalier som kan reagera farligt med varandra ska förvaras åtskilda. </w:t>
      </w:r>
    </w:p>
    <w:p w14:paraId="03BCD872" w14:textId="0C9AD790"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Regelbunden kontroll av förvaringsutrymmen och förpackningars skick ska genomföras.</w:t>
      </w:r>
    </w:p>
    <w:p w14:paraId="7EC84B00" w14:textId="77777777" w:rsidR="006124D8"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p>
    <w:p w14:paraId="6B37502E" w14:textId="77777777" w:rsidR="006124D8"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p>
    <w:p w14:paraId="18A8B360" w14:textId="77777777" w:rsidR="006124D8"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p>
    <w:p w14:paraId="73404448" w14:textId="77777777" w:rsidR="006124D8"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p>
    <w:p w14:paraId="23D7DE74" w14:textId="77777777" w:rsidR="006124D8"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p>
    <w:p w14:paraId="13B8755F" w14:textId="77777777" w:rsidR="006124D8"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p>
    <w:p w14:paraId="6B5F2C6A" w14:textId="77777777" w:rsidR="006124D8"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p>
    <w:p w14:paraId="1E3A998F" w14:textId="77777777" w:rsidR="006124D8"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p>
    <w:p w14:paraId="32652B76" w14:textId="77777777" w:rsidR="006124D8"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p>
    <w:p w14:paraId="5471FE5D" w14:textId="77777777" w:rsidR="006124D8"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p>
    <w:p w14:paraId="693196F6" w14:textId="77777777" w:rsidR="006124D8"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p>
    <w:p w14:paraId="002B082E" w14:textId="77777777" w:rsidR="006124D8" w:rsidRPr="006124D8"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p>
    <w:p w14:paraId="64F24B0A" w14:textId="004CC3ED" w:rsidR="006124D8" w:rsidRPr="00317ED1"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b/>
          <w:bCs/>
          <w:kern w:val="0"/>
          <w:lang w:eastAsia="sv-SE"/>
          <w14:ligatures w14:val="none"/>
        </w:rPr>
      </w:pPr>
      <w:r w:rsidRPr="00317ED1">
        <w:rPr>
          <w:rFonts w:ascii="Calibri" w:eastAsia="Times New Roman" w:hAnsi="Calibri" w:cs="Calibri"/>
          <w:b/>
          <w:bCs/>
          <w:kern w:val="0"/>
          <w:lang w:eastAsia="sv-SE"/>
          <w14:ligatures w14:val="none"/>
        </w:rPr>
        <w:t>5.5. Utbildning och Information</w:t>
      </w:r>
    </w:p>
    <w:p w14:paraId="3E35AB34" w14:textId="64842DC7"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Alla medarbetare som hanterar kemikalier ska få adekvat utbildning och information om riskerna, säker hantering, skyddsåtgärder, märkning och vad som ska göras vid spill eller olycka. </w:t>
      </w:r>
    </w:p>
    <w:p w14:paraId="2BF5CB4D" w14:textId="6553978D" w:rsidR="006124D8" w:rsidRPr="006124D8" w:rsidRDefault="006124D8" w:rsidP="006124D8">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Informationen ska vara lättförståelig och anpassad till arbetsuppgifterna.</w:t>
      </w:r>
    </w:p>
    <w:p w14:paraId="0F85018C" w14:textId="77777777" w:rsidR="006124D8"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p>
    <w:p w14:paraId="7C9910A7" w14:textId="305F1112" w:rsidR="006124D8" w:rsidRPr="00317ED1"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b/>
          <w:bCs/>
          <w:kern w:val="0"/>
          <w:lang w:eastAsia="sv-SE"/>
          <w14:ligatures w14:val="none"/>
        </w:rPr>
      </w:pPr>
      <w:r w:rsidRPr="00317ED1">
        <w:rPr>
          <w:rFonts w:ascii="Calibri" w:eastAsia="Times New Roman" w:hAnsi="Calibri" w:cs="Calibri"/>
          <w:b/>
          <w:bCs/>
          <w:kern w:val="0"/>
          <w:lang w:eastAsia="sv-SE"/>
          <w14:ligatures w14:val="none"/>
        </w:rPr>
        <w:t>5.6. Avfallshantering</w:t>
      </w:r>
    </w:p>
    <w:p w14:paraId="1720CABC" w14:textId="5F7ADBDB" w:rsidR="006124D8" w:rsidRPr="006124D8" w:rsidRDefault="006124D8" w:rsidP="006124D8">
      <w:pPr>
        <w:pStyle w:val="Liststycke"/>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Kemikalieavfall och tomma förpackningar som innehållit kemikalier ska hanteras som farligt avfall enligt gällande lagstiftning och Företagets rutiner. </w:t>
      </w:r>
    </w:p>
    <w:p w14:paraId="600E4FB5" w14:textId="37924AF6" w:rsidR="006124D8" w:rsidRPr="006124D8" w:rsidRDefault="006124D8" w:rsidP="006124D8">
      <w:pPr>
        <w:pStyle w:val="Liststycke"/>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Avfallet ska sorteras, märkas och förvaras på ett säkert sätt i avvaktan på borttransport av godkänd entreprenör. </w:t>
      </w:r>
    </w:p>
    <w:p w14:paraId="2014C28D" w14:textId="62C45B2E" w:rsidR="006124D8" w:rsidRPr="006124D8" w:rsidRDefault="006124D8" w:rsidP="006124D8">
      <w:pPr>
        <w:pStyle w:val="Liststycke"/>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Företaget ska sträva efter att minimera mängden kemikalieavfall.</w:t>
      </w:r>
    </w:p>
    <w:p w14:paraId="57784EFF" w14:textId="77777777" w:rsidR="006124D8" w:rsidRPr="006124D8"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p>
    <w:p w14:paraId="3D7B7A2F" w14:textId="37D866D6" w:rsidR="006124D8" w:rsidRPr="00317ED1" w:rsidRDefault="006124D8" w:rsidP="00612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b/>
          <w:bCs/>
          <w:kern w:val="0"/>
          <w:lang w:eastAsia="sv-SE"/>
          <w14:ligatures w14:val="none"/>
        </w:rPr>
      </w:pPr>
      <w:r w:rsidRPr="00317ED1">
        <w:rPr>
          <w:rFonts w:ascii="Calibri" w:eastAsia="Times New Roman" w:hAnsi="Calibri" w:cs="Calibri"/>
          <w:b/>
          <w:bCs/>
          <w:kern w:val="0"/>
          <w:lang w:eastAsia="sv-SE"/>
          <w14:ligatures w14:val="none"/>
        </w:rPr>
        <w:t>5.7. Beredskap vid Olyckor och Spill</w:t>
      </w:r>
    </w:p>
    <w:p w14:paraId="450B25FB" w14:textId="678FA05B" w:rsidR="006124D8" w:rsidRPr="006124D8" w:rsidRDefault="006124D8" w:rsidP="006124D8">
      <w:pPr>
        <w:pStyle w:val="Liststycke"/>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Rutiner och utrustning för att hantera spill och olyckor med kemikalier ska finnas på plats (t.ex. absorptionsmedel, skyddsutrustning, </w:t>
      </w:r>
      <w:proofErr w:type="spellStart"/>
      <w:r w:rsidRPr="006124D8">
        <w:rPr>
          <w:rFonts w:ascii="Calibri" w:eastAsia="Times New Roman" w:hAnsi="Calibri" w:cs="Calibri"/>
          <w:kern w:val="0"/>
          <w:lang w:eastAsia="sv-SE"/>
          <w14:ligatures w14:val="none"/>
        </w:rPr>
        <w:t>ögondusch</w:t>
      </w:r>
      <w:proofErr w:type="spellEnd"/>
      <w:r w:rsidRPr="006124D8">
        <w:rPr>
          <w:rFonts w:ascii="Calibri" w:eastAsia="Times New Roman" w:hAnsi="Calibri" w:cs="Calibri"/>
          <w:kern w:val="0"/>
          <w:lang w:eastAsia="sv-SE"/>
          <w14:ligatures w14:val="none"/>
        </w:rPr>
        <w:t xml:space="preserve">, nöddusch). </w:t>
      </w:r>
    </w:p>
    <w:p w14:paraId="57BCDDE8" w14:textId="74D6BE01" w:rsidR="006124D8" w:rsidRPr="006124D8" w:rsidRDefault="006124D8" w:rsidP="006124D8">
      <w:pPr>
        <w:pStyle w:val="Liststycke"/>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Alla olyckor och spill ska rapporteras och utredas för att förebygga upprepning.</w:t>
      </w:r>
    </w:p>
    <w:p w14:paraId="0399F151" w14:textId="77777777" w:rsidR="006124D8" w:rsidRPr="006124D8" w:rsidRDefault="006124D8" w:rsidP="006124D8">
      <w:p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b/>
          <w:bCs/>
          <w:kern w:val="0"/>
          <w:lang w:eastAsia="sv-SE"/>
          <w14:ligatures w14:val="none"/>
        </w:rPr>
        <w:t>6. Uppföljning och Förbättring</w:t>
      </w:r>
    </w:p>
    <w:p w14:paraId="43CB5058" w14:textId="77777777" w:rsidR="006124D8" w:rsidRPr="006124D8" w:rsidRDefault="006124D8" w:rsidP="006124D8">
      <w:pPr>
        <w:numPr>
          <w:ilvl w:val="0"/>
          <w:numId w:val="12"/>
        </w:num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Denna kemikaliepolicy ska ses över och vid behov uppdateras årligen, eller vid betydande förändringar i verksamheten eller lagstiftningen, av företagsledningen.   </w:t>
      </w:r>
    </w:p>
    <w:p w14:paraId="69D62857" w14:textId="77777777" w:rsidR="006124D8" w:rsidRPr="006124D8" w:rsidRDefault="006124D8" w:rsidP="006124D8">
      <w:pPr>
        <w:numPr>
          <w:ilvl w:val="0"/>
          <w:numId w:val="12"/>
        </w:num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Efterlevnaden av policyn och kemikaliearbetet ska regelbundet följas upp genom interna kontroller och revisioner.</w:t>
      </w:r>
    </w:p>
    <w:p w14:paraId="57D692C8" w14:textId="77777777" w:rsidR="006124D8" w:rsidRPr="006124D8" w:rsidRDefault="006124D8" w:rsidP="006124D8">
      <w:pPr>
        <w:numPr>
          <w:ilvl w:val="0"/>
          <w:numId w:val="12"/>
        </w:num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kern w:val="0"/>
          <w:lang w:eastAsia="sv-SE"/>
          <w14:ligatures w14:val="none"/>
        </w:rPr>
        <w:t xml:space="preserve">Resultat från uppföljningar och eventuella avvikelser ska rapporteras till företagsledningen och ligga till grund för ständiga förbättringar av kemikaliehanteringen.   </w:t>
      </w:r>
    </w:p>
    <w:p w14:paraId="5DC9E230" w14:textId="77777777" w:rsidR="006124D8" w:rsidRPr="006124D8" w:rsidRDefault="006124D8" w:rsidP="006124D8">
      <w:pPr>
        <w:spacing w:before="100" w:beforeAutospacing="1" w:after="100" w:afterAutospacing="1" w:line="240" w:lineRule="auto"/>
        <w:rPr>
          <w:rFonts w:ascii="Calibri" w:eastAsia="Times New Roman" w:hAnsi="Calibri" w:cs="Calibri"/>
          <w:kern w:val="0"/>
          <w:lang w:eastAsia="sv-SE"/>
          <w14:ligatures w14:val="none"/>
        </w:rPr>
      </w:pPr>
      <w:r w:rsidRPr="006124D8">
        <w:rPr>
          <w:rFonts w:ascii="Calibri" w:eastAsia="Times New Roman" w:hAnsi="Calibri" w:cs="Calibri"/>
          <w:b/>
          <w:bCs/>
          <w:kern w:val="0"/>
          <w:lang w:eastAsia="sv-SE"/>
          <w14:ligatures w14:val="none"/>
        </w:rPr>
        <w:t>7. Lagstiftning och Myndighetskrav</w:t>
      </w:r>
      <w:r w:rsidRPr="006124D8">
        <w:rPr>
          <w:rFonts w:ascii="Calibri" w:eastAsia="Times New Roman" w:hAnsi="Calibri" w:cs="Calibri"/>
          <w:kern w:val="0"/>
          <w:lang w:eastAsia="sv-SE"/>
          <w14:ligatures w14:val="none"/>
        </w:rPr>
        <w:t xml:space="preserve"> CynerG Group AB åtar sig att följa all relevant svensk och EU-lagstiftning gällande kemikalier, arbetsmiljö och miljöskydd. Detta inkluderar, men är inte begränsat till, </w:t>
      </w:r>
      <w:proofErr w:type="spellStart"/>
      <w:r w:rsidRPr="006124D8">
        <w:rPr>
          <w:rFonts w:ascii="Calibri" w:eastAsia="Times New Roman" w:hAnsi="Calibri" w:cs="Calibri"/>
          <w:kern w:val="0"/>
          <w:lang w:eastAsia="sv-SE"/>
          <w14:ligatures w14:val="none"/>
        </w:rPr>
        <w:t>Reach</w:t>
      </w:r>
      <w:proofErr w:type="spellEnd"/>
      <w:r w:rsidRPr="006124D8">
        <w:rPr>
          <w:rFonts w:ascii="Calibri" w:eastAsia="Times New Roman" w:hAnsi="Calibri" w:cs="Calibri"/>
          <w:kern w:val="0"/>
          <w:lang w:eastAsia="sv-SE"/>
          <w14:ligatures w14:val="none"/>
        </w:rPr>
        <w:t>-förordningen, CLP-förordningen, Arbetsmiljöverkets föreskrifter och Miljöbalken. Företaget ska hålla sig informerat om förändringar i lagstiftningen som påverkar verksamheten.</w:t>
      </w:r>
    </w:p>
    <w:p w14:paraId="0B8E6D77" w14:textId="568A7D8C" w:rsidR="003F24E5" w:rsidRPr="006124D8" w:rsidRDefault="00FB67A0" w:rsidP="00FB67A0">
      <w:pPr>
        <w:rPr>
          <w:rFonts w:ascii="Calibri" w:hAnsi="Calibri" w:cs="Calibri"/>
        </w:rPr>
      </w:pPr>
      <w:r w:rsidRPr="006124D8">
        <w:rPr>
          <w:rFonts w:ascii="Calibri" w:hAnsi="Calibri" w:cs="Calibri"/>
        </w:rPr>
        <w:t xml:space="preserve">Genom att aktivt arbeta </w:t>
      </w:r>
      <w:r w:rsidR="006124D8">
        <w:rPr>
          <w:rFonts w:ascii="Calibri" w:hAnsi="Calibri" w:cs="Calibri"/>
        </w:rPr>
        <w:t>med en kemikaliepolicy</w:t>
      </w:r>
      <w:r w:rsidRPr="006124D8">
        <w:rPr>
          <w:rFonts w:ascii="Calibri" w:hAnsi="Calibri" w:cs="Calibri"/>
        </w:rPr>
        <w:t xml:space="preserve"> bidrar Cyner</w:t>
      </w:r>
      <w:r w:rsidR="0023717C" w:rsidRPr="006124D8">
        <w:rPr>
          <w:rFonts w:ascii="Calibri" w:hAnsi="Calibri" w:cs="Calibri"/>
        </w:rPr>
        <w:t>G</w:t>
      </w:r>
      <w:r w:rsidRPr="006124D8">
        <w:rPr>
          <w:rFonts w:ascii="Calibri" w:hAnsi="Calibri" w:cs="Calibri"/>
        </w:rPr>
        <w:t xml:space="preserve"> Group AB till en </w:t>
      </w:r>
      <w:r w:rsidR="00B2398A">
        <w:rPr>
          <w:rFonts w:ascii="Calibri" w:hAnsi="Calibri" w:cs="Calibri"/>
        </w:rPr>
        <w:t xml:space="preserve">bättre </w:t>
      </w:r>
      <w:r w:rsidR="006124D8">
        <w:rPr>
          <w:rFonts w:ascii="Calibri" w:hAnsi="Calibri" w:cs="Calibri"/>
        </w:rPr>
        <w:t>arbetsmiljö för alla anställda.</w:t>
      </w:r>
    </w:p>
    <w:p w14:paraId="720A1F9B" w14:textId="77777777" w:rsidR="00644646" w:rsidRPr="006124D8" w:rsidRDefault="00644646" w:rsidP="00925C7C">
      <w:pPr>
        <w:rPr>
          <w:rFonts w:ascii="Calibri" w:hAnsi="Calibri" w:cs="Calibri"/>
        </w:rPr>
      </w:pPr>
    </w:p>
    <w:p w14:paraId="096B720D" w14:textId="4A4CDAB8" w:rsidR="003F24E5" w:rsidRPr="006124D8" w:rsidRDefault="003F24E5" w:rsidP="00925C7C">
      <w:pPr>
        <w:rPr>
          <w:rFonts w:ascii="Calibri" w:hAnsi="Calibri" w:cs="Calibri"/>
        </w:rPr>
      </w:pPr>
      <w:r w:rsidRPr="006124D8">
        <w:rPr>
          <w:rFonts w:ascii="Calibri" w:hAnsi="Calibri" w:cs="Calibri"/>
        </w:rPr>
        <w:t xml:space="preserve">Denna </w:t>
      </w:r>
      <w:r w:rsidR="006124D8">
        <w:rPr>
          <w:rFonts w:ascii="Calibri" w:hAnsi="Calibri" w:cs="Calibri"/>
        </w:rPr>
        <w:t>kemikaliepolicy</w:t>
      </w:r>
      <w:r w:rsidRPr="006124D8">
        <w:rPr>
          <w:rFonts w:ascii="Calibri" w:hAnsi="Calibri" w:cs="Calibri"/>
        </w:rPr>
        <w:t xml:space="preserve"> skall omprövas årligen</w:t>
      </w:r>
    </w:p>
    <w:p w14:paraId="7A031032" w14:textId="77777777" w:rsidR="003F24E5" w:rsidRPr="006124D8" w:rsidRDefault="003F24E5" w:rsidP="00925C7C">
      <w:pPr>
        <w:rPr>
          <w:rFonts w:ascii="Calibri" w:hAnsi="Calibri" w:cs="Calibri"/>
        </w:rPr>
      </w:pPr>
      <w:r w:rsidRPr="006124D8">
        <w:rPr>
          <w:rFonts w:ascii="Calibri" w:hAnsi="Calibri" w:cs="Calibri"/>
        </w:rPr>
        <w:t>CynerG Group AB, Krister Norström VD</w:t>
      </w:r>
    </w:p>
    <w:sectPr w:rsidR="003F24E5" w:rsidRPr="006124D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5501" w14:textId="77777777" w:rsidR="00E52C21" w:rsidRDefault="00E52C21" w:rsidP="00925C7C">
      <w:pPr>
        <w:spacing w:after="0" w:line="240" w:lineRule="auto"/>
      </w:pPr>
      <w:r>
        <w:separator/>
      </w:r>
    </w:p>
  </w:endnote>
  <w:endnote w:type="continuationSeparator" w:id="0">
    <w:p w14:paraId="3A0A938F" w14:textId="77777777" w:rsidR="00E52C21" w:rsidRDefault="00E52C21" w:rsidP="0092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0C865" w14:textId="77777777" w:rsidR="00E52C21" w:rsidRDefault="00E52C21" w:rsidP="00925C7C">
      <w:pPr>
        <w:spacing w:after="0" w:line="240" w:lineRule="auto"/>
      </w:pPr>
      <w:r>
        <w:separator/>
      </w:r>
    </w:p>
  </w:footnote>
  <w:footnote w:type="continuationSeparator" w:id="0">
    <w:p w14:paraId="0B31985B" w14:textId="77777777" w:rsidR="00E52C21" w:rsidRDefault="00E52C21" w:rsidP="00925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A4AA" w14:textId="77777777" w:rsidR="00925C7C" w:rsidRDefault="003F24E5">
    <w:pPr>
      <w:pStyle w:val="Sidhuvud"/>
    </w:pPr>
    <w:r>
      <w:tab/>
    </w:r>
    <w:r>
      <w:tab/>
      <w:t>2025-01-21</w:t>
    </w:r>
    <w:r w:rsidR="00925C7C">
      <w:rPr>
        <w:noProof/>
      </w:rPr>
      <w:drawing>
        <wp:anchor distT="0" distB="0" distL="114300" distR="114300" simplePos="0" relativeHeight="251658240" behindDoc="0" locked="0" layoutInCell="1" allowOverlap="1" wp14:anchorId="773BD482" wp14:editId="4D5464FB">
          <wp:simplePos x="0" y="0"/>
          <wp:positionH relativeFrom="margin">
            <wp:align>left</wp:align>
          </wp:positionH>
          <wp:positionV relativeFrom="paragraph">
            <wp:posOffset>-36582</wp:posOffset>
          </wp:positionV>
          <wp:extent cx="851715" cy="779228"/>
          <wp:effectExtent l="0" t="0" r="5715" b="1905"/>
          <wp:wrapThrough wrapText="bothSides">
            <wp:wrapPolygon edited="0">
              <wp:start x="0" y="0"/>
              <wp:lineTo x="0" y="21125"/>
              <wp:lineTo x="21262" y="21125"/>
              <wp:lineTo x="21262" y="0"/>
              <wp:lineTo x="0" y="0"/>
            </wp:wrapPolygon>
          </wp:wrapThrough>
          <wp:docPr id="446525726" name="Bildobjekt 1" descr="En bild som visar Teckensnitt, flagga, linje,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25726" name="Bildobjekt 1" descr="En bild som visar Teckensnitt, flagga, linje,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51715" cy="7792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6527"/>
    <w:multiLevelType w:val="hybridMultilevel"/>
    <w:tmpl w:val="C6FC2C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552D6E"/>
    <w:multiLevelType w:val="hybridMultilevel"/>
    <w:tmpl w:val="3F6EE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30C54"/>
    <w:multiLevelType w:val="hybridMultilevel"/>
    <w:tmpl w:val="44FCF4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8C116A"/>
    <w:multiLevelType w:val="hybridMultilevel"/>
    <w:tmpl w:val="63D8E3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AB0A82"/>
    <w:multiLevelType w:val="hybridMultilevel"/>
    <w:tmpl w:val="B4CC8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E710B7"/>
    <w:multiLevelType w:val="hybridMultilevel"/>
    <w:tmpl w:val="C486FA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D682338"/>
    <w:multiLevelType w:val="multilevel"/>
    <w:tmpl w:val="CAC8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35361"/>
    <w:multiLevelType w:val="hybridMultilevel"/>
    <w:tmpl w:val="F0326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B956EA"/>
    <w:multiLevelType w:val="hybridMultilevel"/>
    <w:tmpl w:val="30A82C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8DD3CF4"/>
    <w:multiLevelType w:val="hybridMultilevel"/>
    <w:tmpl w:val="338A9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B77036B"/>
    <w:multiLevelType w:val="hybridMultilevel"/>
    <w:tmpl w:val="95347F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7C17F4D"/>
    <w:multiLevelType w:val="hybridMultilevel"/>
    <w:tmpl w:val="E66670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D716B0"/>
    <w:multiLevelType w:val="hybridMultilevel"/>
    <w:tmpl w:val="047C79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18D46A3"/>
    <w:multiLevelType w:val="hybridMultilevel"/>
    <w:tmpl w:val="45B82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1F664E1"/>
    <w:multiLevelType w:val="hybridMultilevel"/>
    <w:tmpl w:val="A1F47D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511C45"/>
    <w:multiLevelType w:val="hybridMultilevel"/>
    <w:tmpl w:val="7248BBB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0344A5A"/>
    <w:multiLevelType w:val="multilevel"/>
    <w:tmpl w:val="40C2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F64E8D"/>
    <w:multiLevelType w:val="multilevel"/>
    <w:tmpl w:val="6704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782750">
    <w:abstractNumId w:val="8"/>
  </w:num>
  <w:num w:numId="2" w16cid:durableId="1347095217">
    <w:abstractNumId w:val="15"/>
  </w:num>
  <w:num w:numId="3" w16cid:durableId="1197424351">
    <w:abstractNumId w:val="10"/>
  </w:num>
  <w:num w:numId="4" w16cid:durableId="133960235">
    <w:abstractNumId w:val="9"/>
  </w:num>
  <w:num w:numId="5" w16cid:durableId="1180508257">
    <w:abstractNumId w:val="13"/>
  </w:num>
  <w:num w:numId="6" w16cid:durableId="1825733361">
    <w:abstractNumId w:val="11"/>
  </w:num>
  <w:num w:numId="7" w16cid:durableId="1158035084">
    <w:abstractNumId w:val="12"/>
  </w:num>
  <w:num w:numId="8" w16cid:durableId="1879002424">
    <w:abstractNumId w:val="4"/>
  </w:num>
  <w:num w:numId="9" w16cid:durableId="633028594">
    <w:abstractNumId w:val="14"/>
  </w:num>
  <w:num w:numId="10" w16cid:durableId="1181041155">
    <w:abstractNumId w:val="17"/>
  </w:num>
  <w:num w:numId="11" w16cid:durableId="987562653">
    <w:abstractNumId w:val="6"/>
  </w:num>
  <w:num w:numId="12" w16cid:durableId="213396848">
    <w:abstractNumId w:val="16"/>
  </w:num>
  <w:num w:numId="13" w16cid:durableId="1989900189">
    <w:abstractNumId w:val="5"/>
  </w:num>
  <w:num w:numId="14" w16cid:durableId="700664232">
    <w:abstractNumId w:val="1"/>
  </w:num>
  <w:num w:numId="15" w16cid:durableId="262956449">
    <w:abstractNumId w:val="3"/>
  </w:num>
  <w:num w:numId="16" w16cid:durableId="855658475">
    <w:abstractNumId w:val="7"/>
  </w:num>
  <w:num w:numId="17" w16cid:durableId="444813454">
    <w:abstractNumId w:val="2"/>
  </w:num>
  <w:num w:numId="18" w16cid:durableId="1760515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0NrAwMjQ1MzYzMDZQ0lEKTi0uzszPAykwrQUApPqgYiwAAAA="/>
  </w:docVars>
  <w:rsids>
    <w:rsidRoot w:val="00925C7C"/>
    <w:rsid w:val="001F2CFF"/>
    <w:rsid w:val="00212EBD"/>
    <w:rsid w:val="0023717C"/>
    <w:rsid w:val="00317ED1"/>
    <w:rsid w:val="00343EF3"/>
    <w:rsid w:val="003F24E5"/>
    <w:rsid w:val="00422CE8"/>
    <w:rsid w:val="0054713E"/>
    <w:rsid w:val="005B3ACE"/>
    <w:rsid w:val="006124D8"/>
    <w:rsid w:val="00644646"/>
    <w:rsid w:val="006656FA"/>
    <w:rsid w:val="006E36E8"/>
    <w:rsid w:val="00790080"/>
    <w:rsid w:val="0079187F"/>
    <w:rsid w:val="00886C26"/>
    <w:rsid w:val="008A2264"/>
    <w:rsid w:val="008B5276"/>
    <w:rsid w:val="008F3DA3"/>
    <w:rsid w:val="008F4207"/>
    <w:rsid w:val="00925C7C"/>
    <w:rsid w:val="0095375E"/>
    <w:rsid w:val="009F1E0C"/>
    <w:rsid w:val="00B02E72"/>
    <w:rsid w:val="00B2398A"/>
    <w:rsid w:val="00BE24A4"/>
    <w:rsid w:val="00BF7550"/>
    <w:rsid w:val="00C57BED"/>
    <w:rsid w:val="00C766E9"/>
    <w:rsid w:val="00CA457E"/>
    <w:rsid w:val="00DD6738"/>
    <w:rsid w:val="00E52C21"/>
    <w:rsid w:val="00E61764"/>
    <w:rsid w:val="00F13C24"/>
    <w:rsid w:val="00F20D27"/>
    <w:rsid w:val="00FB67A0"/>
    <w:rsid w:val="00FD0D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08C95"/>
  <w15:chartTrackingRefBased/>
  <w15:docId w15:val="{F6F6F7F9-F2E1-44E9-9385-C248BA51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2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2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25C7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25C7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25C7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25C7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25C7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25C7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25C7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5C7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25C7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25C7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25C7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25C7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25C7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25C7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25C7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25C7C"/>
    <w:rPr>
      <w:rFonts w:eastAsiaTheme="majorEastAsia" w:cstheme="majorBidi"/>
      <w:color w:val="272727" w:themeColor="text1" w:themeTint="D8"/>
    </w:rPr>
  </w:style>
  <w:style w:type="paragraph" w:styleId="Rubrik">
    <w:name w:val="Title"/>
    <w:basedOn w:val="Normal"/>
    <w:next w:val="Normal"/>
    <w:link w:val="RubrikChar"/>
    <w:uiPriority w:val="10"/>
    <w:qFormat/>
    <w:rsid w:val="0092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25C7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25C7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25C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25C7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25C7C"/>
    <w:rPr>
      <w:i/>
      <w:iCs/>
      <w:color w:val="404040" w:themeColor="text1" w:themeTint="BF"/>
    </w:rPr>
  </w:style>
  <w:style w:type="paragraph" w:styleId="Liststycke">
    <w:name w:val="List Paragraph"/>
    <w:basedOn w:val="Normal"/>
    <w:uiPriority w:val="34"/>
    <w:qFormat/>
    <w:rsid w:val="00925C7C"/>
    <w:pPr>
      <w:ind w:left="720"/>
      <w:contextualSpacing/>
    </w:pPr>
  </w:style>
  <w:style w:type="character" w:styleId="Starkbetoning">
    <w:name w:val="Intense Emphasis"/>
    <w:basedOn w:val="Standardstycketeckensnitt"/>
    <w:uiPriority w:val="21"/>
    <w:qFormat/>
    <w:rsid w:val="00925C7C"/>
    <w:rPr>
      <w:i/>
      <w:iCs/>
      <w:color w:val="0F4761" w:themeColor="accent1" w:themeShade="BF"/>
    </w:rPr>
  </w:style>
  <w:style w:type="paragraph" w:styleId="Starktcitat">
    <w:name w:val="Intense Quote"/>
    <w:basedOn w:val="Normal"/>
    <w:next w:val="Normal"/>
    <w:link w:val="StarktcitatChar"/>
    <w:uiPriority w:val="30"/>
    <w:qFormat/>
    <w:rsid w:val="0092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25C7C"/>
    <w:rPr>
      <w:i/>
      <w:iCs/>
      <w:color w:val="0F4761" w:themeColor="accent1" w:themeShade="BF"/>
    </w:rPr>
  </w:style>
  <w:style w:type="character" w:styleId="Starkreferens">
    <w:name w:val="Intense Reference"/>
    <w:basedOn w:val="Standardstycketeckensnitt"/>
    <w:uiPriority w:val="32"/>
    <w:qFormat/>
    <w:rsid w:val="00925C7C"/>
    <w:rPr>
      <w:b/>
      <w:bCs/>
      <w:smallCaps/>
      <w:color w:val="0F4761" w:themeColor="accent1" w:themeShade="BF"/>
      <w:spacing w:val="5"/>
    </w:rPr>
  </w:style>
  <w:style w:type="paragraph" w:styleId="Sidhuvud">
    <w:name w:val="header"/>
    <w:basedOn w:val="Normal"/>
    <w:link w:val="SidhuvudChar"/>
    <w:uiPriority w:val="99"/>
    <w:unhideWhenUsed/>
    <w:rsid w:val="00925C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25C7C"/>
  </w:style>
  <w:style w:type="paragraph" w:styleId="Sidfot">
    <w:name w:val="footer"/>
    <w:basedOn w:val="Normal"/>
    <w:link w:val="SidfotChar"/>
    <w:uiPriority w:val="99"/>
    <w:unhideWhenUsed/>
    <w:rsid w:val="00925C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2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7512">
      <w:bodyDiv w:val="1"/>
      <w:marLeft w:val="0"/>
      <w:marRight w:val="0"/>
      <w:marTop w:val="0"/>
      <w:marBottom w:val="0"/>
      <w:divBdr>
        <w:top w:val="none" w:sz="0" w:space="0" w:color="auto"/>
        <w:left w:val="none" w:sz="0" w:space="0" w:color="auto"/>
        <w:bottom w:val="none" w:sz="0" w:space="0" w:color="auto"/>
        <w:right w:val="none" w:sz="0" w:space="0" w:color="auto"/>
      </w:divBdr>
      <w:divsChild>
        <w:div w:id="1583563480">
          <w:marLeft w:val="0"/>
          <w:marRight w:val="0"/>
          <w:marTop w:val="0"/>
          <w:marBottom w:val="0"/>
          <w:divBdr>
            <w:top w:val="none" w:sz="0" w:space="0" w:color="auto"/>
            <w:left w:val="none" w:sz="0" w:space="0" w:color="auto"/>
            <w:bottom w:val="none" w:sz="0" w:space="0" w:color="auto"/>
            <w:right w:val="none" w:sz="0" w:space="0" w:color="auto"/>
          </w:divBdr>
          <w:divsChild>
            <w:div w:id="647517012">
              <w:marLeft w:val="0"/>
              <w:marRight w:val="0"/>
              <w:marTop w:val="0"/>
              <w:marBottom w:val="0"/>
              <w:divBdr>
                <w:top w:val="none" w:sz="0" w:space="0" w:color="auto"/>
                <w:left w:val="none" w:sz="0" w:space="0" w:color="auto"/>
                <w:bottom w:val="none" w:sz="0" w:space="0" w:color="auto"/>
                <w:right w:val="none" w:sz="0" w:space="0" w:color="auto"/>
              </w:divBdr>
              <w:divsChild>
                <w:div w:id="1634097259">
                  <w:marLeft w:val="0"/>
                  <w:marRight w:val="0"/>
                  <w:marTop w:val="0"/>
                  <w:marBottom w:val="0"/>
                  <w:divBdr>
                    <w:top w:val="none" w:sz="0" w:space="0" w:color="auto"/>
                    <w:left w:val="none" w:sz="0" w:space="0" w:color="auto"/>
                    <w:bottom w:val="none" w:sz="0" w:space="0" w:color="auto"/>
                    <w:right w:val="none" w:sz="0" w:space="0" w:color="auto"/>
                  </w:divBdr>
                  <w:divsChild>
                    <w:div w:id="19239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79477">
          <w:marLeft w:val="0"/>
          <w:marRight w:val="0"/>
          <w:marTop w:val="0"/>
          <w:marBottom w:val="0"/>
          <w:divBdr>
            <w:top w:val="none" w:sz="0" w:space="0" w:color="auto"/>
            <w:left w:val="none" w:sz="0" w:space="0" w:color="auto"/>
            <w:bottom w:val="none" w:sz="0" w:space="0" w:color="auto"/>
            <w:right w:val="none" w:sz="0" w:space="0" w:color="auto"/>
          </w:divBdr>
          <w:divsChild>
            <w:div w:id="18848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924</Words>
  <Characters>6226</Characters>
  <Application>Microsoft Office Word</Application>
  <DocSecurity>0</DocSecurity>
  <Lines>129</Lines>
  <Paragraphs>64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Krister</dc:creator>
  <cp:keywords/>
  <dc:description/>
  <cp:lastModifiedBy>Krister Norström</cp:lastModifiedBy>
  <cp:revision>5</cp:revision>
  <dcterms:created xsi:type="dcterms:W3CDTF">2025-05-30T06:13:00Z</dcterms:created>
  <dcterms:modified xsi:type="dcterms:W3CDTF">2025-05-30T06:40:00Z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bd3c33e6-eb1b-4b67-a690-40d2ce4c6835</vt:lpwstr>
  </property>
</Properties>
</file>